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54" w:rsidRDefault="00651B54" w:rsidP="00651B54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Pr="00651B54">
        <w:rPr>
          <w:rFonts w:ascii="Times New Roman" w:hAnsi="Times New Roman" w:cs="Times New Roman"/>
          <w:b/>
          <w:sz w:val="24"/>
          <w:szCs w:val="24"/>
          <w:u w:val="single"/>
        </w:rPr>
        <w:t>запрос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651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предложений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Pr="00651B54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32009271308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от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поставку </w:t>
      </w:r>
      <w:r w:rsidRPr="00651B5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FTTB роутеров сегмента </w:t>
      </w:r>
      <w:proofErr w:type="spellStart"/>
      <w:r w:rsidRPr="00651B54">
        <w:rPr>
          <w:rFonts w:ascii="Times New Roman" w:eastAsia="Calibri" w:hAnsi="Times New Roman" w:cs="Times New Roman"/>
          <w:b/>
          <w:sz w:val="24"/>
          <w:szCs w:val="24"/>
          <w:u w:val="single"/>
        </w:rPr>
        <w:t>Low</w:t>
      </w:r>
      <w:proofErr w:type="spellEnd"/>
    </w:p>
    <w:p w:rsidR="00651B54" w:rsidRDefault="00651B54" w:rsidP="00651B54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1B54">
        <w:rPr>
          <w:rFonts w:ascii="Times New Roman" w:eastAsia="Calibri" w:hAnsi="Times New Roman" w:cs="Times New Roman"/>
          <w:color w:val="000000"/>
          <w:sz w:val="24"/>
          <w:szCs w:val="24"/>
        </w:rPr>
        <w:t>07.07.2020 21:21</w:t>
      </w:r>
    </w:p>
    <w:p w:rsidR="00651B54" w:rsidRDefault="00651B54" w:rsidP="00651B5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Номер запроса: б/н</w:t>
      </w:r>
    </w:p>
    <w:p w:rsidR="00651B54" w:rsidRDefault="00651B54" w:rsidP="00651B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51B54">
        <w:rPr>
          <w:rFonts w:ascii="Times New Roman" w:eastAsia="Calibri" w:hAnsi="Times New Roman" w:cs="Times New Roman"/>
          <w:sz w:val="24"/>
        </w:rPr>
        <w:t>Евгений Алексеевич, компания ООО «</w:t>
      </w:r>
      <w:proofErr w:type="spellStart"/>
      <w:r w:rsidRPr="00651B54">
        <w:rPr>
          <w:rFonts w:ascii="Times New Roman" w:eastAsia="Calibri" w:hAnsi="Times New Roman" w:cs="Times New Roman"/>
          <w:sz w:val="24"/>
        </w:rPr>
        <w:t>Альфатех</w:t>
      </w:r>
      <w:proofErr w:type="spellEnd"/>
      <w:r w:rsidRPr="00651B54">
        <w:rPr>
          <w:rFonts w:ascii="Times New Roman" w:eastAsia="Calibri" w:hAnsi="Times New Roman" w:cs="Times New Roman"/>
          <w:sz w:val="24"/>
        </w:rPr>
        <w:t xml:space="preserve">-НН», изучив Техническое задание, размещенное в запросе информации (RFI) № bashi20041DP, сделала свое предложение в заявке с намерением участвовать в предстоящих торгах. В опубликованной в дальнейшем закупке FTTB роутеров сегмента </w:t>
      </w:r>
      <w:proofErr w:type="spellStart"/>
      <w:r w:rsidRPr="00651B54">
        <w:rPr>
          <w:rFonts w:ascii="Times New Roman" w:eastAsia="Calibri" w:hAnsi="Times New Roman" w:cs="Times New Roman"/>
          <w:sz w:val="24"/>
        </w:rPr>
        <w:t>Low</w:t>
      </w:r>
      <w:proofErr w:type="spellEnd"/>
      <w:r w:rsidRPr="00651B54">
        <w:rPr>
          <w:rFonts w:ascii="Times New Roman" w:eastAsia="Calibri" w:hAnsi="Times New Roman" w:cs="Times New Roman"/>
          <w:sz w:val="24"/>
        </w:rPr>
        <w:t xml:space="preserve"> № 32009271308 на площадке </w:t>
      </w:r>
      <w:proofErr w:type="spellStart"/>
      <w:r w:rsidRPr="00651B54">
        <w:rPr>
          <w:rFonts w:ascii="Times New Roman" w:eastAsia="Calibri" w:hAnsi="Times New Roman" w:cs="Times New Roman"/>
          <w:sz w:val="24"/>
        </w:rPr>
        <w:t>roseltorg</w:t>
      </w:r>
      <w:proofErr w:type="spellEnd"/>
      <w:r w:rsidRPr="00651B54">
        <w:rPr>
          <w:rFonts w:ascii="Times New Roman" w:eastAsia="Calibri" w:hAnsi="Times New Roman" w:cs="Times New Roman"/>
          <w:sz w:val="24"/>
        </w:rPr>
        <w:t>, размещено на 100% идентичное предшествующему запросу информации (RFI) Техническое задание. НМЦ в закупочной документации заявлено – 17,7 долларов США с НДС. Инженеры ООО «</w:t>
      </w:r>
      <w:proofErr w:type="spellStart"/>
      <w:r w:rsidRPr="00651B54">
        <w:rPr>
          <w:rFonts w:ascii="Times New Roman" w:eastAsia="Calibri" w:hAnsi="Times New Roman" w:cs="Times New Roman"/>
          <w:sz w:val="24"/>
        </w:rPr>
        <w:t>Альфатех</w:t>
      </w:r>
      <w:proofErr w:type="spellEnd"/>
      <w:r w:rsidRPr="00651B54">
        <w:rPr>
          <w:rFonts w:ascii="Times New Roman" w:eastAsia="Calibri" w:hAnsi="Times New Roman" w:cs="Times New Roman"/>
          <w:sz w:val="24"/>
        </w:rPr>
        <w:t xml:space="preserve">-НН» внимательно проанализировали Техническое задание, размещенное </w:t>
      </w:r>
      <w:proofErr w:type="gramStart"/>
      <w:r w:rsidRPr="00651B54">
        <w:rPr>
          <w:rFonts w:ascii="Times New Roman" w:eastAsia="Calibri" w:hAnsi="Times New Roman" w:cs="Times New Roman"/>
          <w:sz w:val="24"/>
        </w:rPr>
        <w:t>в закупочной документации</w:t>
      </w:r>
      <w:proofErr w:type="gramEnd"/>
      <w:r w:rsidRPr="00651B54">
        <w:rPr>
          <w:rFonts w:ascii="Times New Roman" w:eastAsia="Calibri" w:hAnsi="Times New Roman" w:cs="Times New Roman"/>
          <w:sz w:val="24"/>
        </w:rPr>
        <w:t xml:space="preserve"> и пришли к выводу, что затраты включающие стоимость устройства и кастомизации софта, для успешного выполнения всех требований ПАО «Башинформсвязь», превышает установленный уровень НМЦ. Просим Вас рассмотреть возможность изменения НМЦ по процедуре № 32009271308 Поставка FTTB роутеров сегмента </w:t>
      </w:r>
      <w:proofErr w:type="spellStart"/>
      <w:r w:rsidRPr="00651B54">
        <w:rPr>
          <w:rFonts w:ascii="Times New Roman" w:eastAsia="Calibri" w:hAnsi="Times New Roman" w:cs="Times New Roman"/>
          <w:sz w:val="24"/>
        </w:rPr>
        <w:t>Low</w:t>
      </w:r>
      <w:proofErr w:type="spellEnd"/>
      <w:r w:rsidRPr="00651B54">
        <w:rPr>
          <w:rFonts w:ascii="Times New Roman" w:eastAsia="Calibri" w:hAnsi="Times New Roman" w:cs="Times New Roman"/>
          <w:sz w:val="24"/>
        </w:rPr>
        <w:t xml:space="preserve">, размещенной на площадке </w:t>
      </w:r>
      <w:proofErr w:type="spellStart"/>
      <w:r w:rsidRPr="00651B54">
        <w:rPr>
          <w:rFonts w:ascii="Times New Roman" w:eastAsia="Calibri" w:hAnsi="Times New Roman" w:cs="Times New Roman"/>
          <w:sz w:val="24"/>
        </w:rPr>
        <w:t>roseltorg</w:t>
      </w:r>
      <w:proofErr w:type="spellEnd"/>
      <w:r w:rsidRPr="00651B54">
        <w:rPr>
          <w:rFonts w:ascii="Times New Roman" w:eastAsia="Calibri" w:hAnsi="Times New Roman" w:cs="Times New Roman"/>
          <w:sz w:val="24"/>
        </w:rPr>
        <w:t>, и установления нового значения на уровне – 29,5 долларов США с НДС</w:t>
      </w:r>
    </w:p>
    <w:p w:rsidR="00651B54" w:rsidRDefault="00651B54" w:rsidP="00651B5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651B54" w:rsidRDefault="00651B54" w:rsidP="00651B5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и время ответа 08.0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.2020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51B54" w:rsidRDefault="00651B54" w:rsidP="00651B5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651B54" w:rsidRDefault="00651B54" w:rsidP="00651B54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651B54" w:rsidRDefault="00651B54" w:rsidP="00651B54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>
        <w:rPr>
          <w:rFonts w:ascii="Times New Roman" w:eastAsia="Calibri" w:hAnsi="Times New Roman" w:cs="Times New Roman"/>
          <w:sz w:val="24"/>
        </w:rPr>
        <w:t xml:space="preserve">в рамках данной процедуры не представляется </w:t>
      </w:r>
      <w:r>
        <w:rPr>
          <w:rFonts w:ascii="Times New Roman" w:eastAsia="Calibri" w:hAnsi="Times New Roman" w:cs="Times New Roman"/>
          <w:sz w:val="24"/>
        </w:rPr>
        <w:t>возможн</w:t>
      </w:r>
      <w:r>
        <w:rPr>
          <w:rFonts w:ascii="Times New Roman" w:eastAsia="Calibri" w:hAnsi="Times New Roman" w:cs="Times New Roman"/>
          <w:sz w:val="24"/>
        </w:rPr>
        <w:t>ым изменение НМЦ единицы товара.</w:t>
      </w:r>
      <w:bookmarkStart w:id="0" w:name="_GoBack"/>
      <w:bookmarkEnd w:id="0"/>
    </w:p>
    <w:p w:rsidR="00651B54" w:rsidRDefault="00651B54" w:rsidP="00651B54"/>
    <w:p w:rsidR="001D46C0" w:rsidRDefault="001D46C0"/>
    <w:sectPr w:rsidR="001D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54"/>
    <w:rsid w:val="00194219"/>
    <w:rsid w:val="001D46C0"/>
    <w:rsid w:val="0065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4FBC"/>
  <w15:chartTrackingRefBased/>
  <w15:docId w15:val="{F4917D93-56E5-41CC-A41D-3AFF31C0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B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</cp:revision>
  <dcterms:created xsi:type="dcterms:W3CDTF">2020-07-08T07:45:00Z</dcterms:created>
  <dcterms:modified xsi:type="dcterms:W3CDTF">2020-07-08T07:54:00Z</dcterms:modified>
</cp:coreProperties>
</file>